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59" w:rsidRPr="00411B8C" w:rsidRDefault="00411B8C" w:rsidP="00411B8C">
      <w:pPr>
        <w:jc w:val="center"/>
        <w:rPr>
          <w:rFonts w:ascii="UD デジタル 教科書体 N-B" w:eastAsia="UD デジタル 教科書体 N-B" w:hint="eastAsia"/>
          <w:sz w:val="32"/>
          <w:szCs w:val="32"/>
        </w:rPr>
      </w:pPr>
      <w:r>
        <w:rPr>
          <w:rFonts w:ascii="UD デジタル 教科書体 N-B" w:eastAsia="UD デジタル 教科書体 N-B" w:hint="eastAsia"/>
          <w:sz w:val="32"/>
          <w:szCs w:val="32"/>
        </w:rPr>
        <w:t>令和４年度 地区駅伝競走大会反省</w:t>
      </w:r>
      <w:r w:rsidRPr="00411B8C">
        <w:rPr>
          <w:rFonts w:ascii="UD デジタル 教科書体 N-B" w:eastAsia="UD デジタル 教科書体 N-B" w:hint="eastAsia"/>
          <w:sz w:val="28"/>
          <w:szCs w:val="28"/>
        </w:rPr>
        <w:t>（大会終了時）</w:t>
      </w:r>
    </w:p>
    <w:p w:rsidR="00411B8C" w:rsidRDefault="00411B8C">
      <w:pPr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１．事前の取り組みについて（参加申し込み手続き・・・</w:t>
      </w:r>
      <w:proofErr w:type="spellStart"/>
      <w:r>
        <w:rPr>
          <w:rFonts w:ascii="UD デジタル 教科書体 N-B" w:eastAsia="UD デジタル 教科書体 N-B" w:hint="eastAsia"/>
          <w:sz w:val="24"/>
          <w:szCs w:val="24"/>
        </w:rPr>
        <w:t>etc</w:t>
      </w:r>
      <w:proofErr w:type="spellEnd"/>
      <w:r>
        <w:rPr>
          <w:rFonts w:ascii="UD デジタル 教科書体 N-B" w:eastAsia="UD デジタル 教科書体 N-B" w:hint="eastAsia"/>
          <w:sz w:val="24"/>
          <w:szCs w:val="24"/>
        </w:rPr>
        <w:t>）</w:t>
      </w:r>
    </w:p>
    <w:p w:rsidR="00411B8C" w:rsidRP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Pr="00411B8C" w:rsidRDefault="00411B8C">
      <w:pPr>
        <w:rPr>
          <w:rFonts w:ascii="UD デジタル 教科書体 N-B" w:eastAsia="UD デジタル 教科書体 N-B" w:hint="eastAsia"/>
          <w:szCs w:val="21"/>
        </w:rPr>
      </w:pPr>
    </w:p>
    <w:p w:rsidR="00411B8C" w:rsidRP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２．開会式・閉会式について（表彰の方法・・・</w:t>
      </w:r>
      <w:proofErr w:type="spellStart"/>
      <w:r>
        <w:rPr>
          <w:rFonts w:ascii="UD デジタル 教科書体 N-B" w:eastAsia="UD デジタル 教科書体 N-B" w:hint="eastAsia"/>
          <w:sz w:val="24"/>
          <w:szCs w:val="24"/>
        </w:rPr>
        <w:t>etc</w:t>
      </w:r>
      <w:proofErr w:type="spellEnd"/>
      <w:r>
        <w:rPr>
          <w:rFonts w:ascii="UD デジタル 教科書体 N-B" w:eastAsia="UD デジタル 教科書体 N-B" w:hint="eastAsia"/>
          <w:sz w:val="24"/>
          <w:szCs w:val="24"/>
        </w:rPr>
        <w:t>）</w:t>
      </w:r>
    </w:p>
    <w:p w:rsidR="00411B8C" w:rsidRP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Pr="00411B8C" w:rsidRDefault="00411B8C">
      <w:pPr>
        <w:rPr>
          <w:rFonts w:ascii="UD デジタル 教科書体 N-B" w:eastAsia="UD デジタル 教科書体 N-B" w:hint="eastAsia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３．大会運営・競技全般について</w:t>
      </w:r>
    </w:p>
    <w:p w:rsidR="00411B8C" w:rsidRP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 w:hint="eastAsia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Pr="00411B8C" w:rsidRDefault="00411B8C">
      <w:pPr>
        <w:rPr>
          <w:rFonts w:ascii="UD デジタル 教科書体 N-B" w:eastAsia="UD デジタル 教科書体 N-B" w:hint="eastAsia"/>
          <w:szCs w:val="21"/>
        </w:rPr>
      </w:pPr>
    </w:p>
    <w:p w:rsidR="00411B8C" w:rsidRP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４．入場制限・応援の様子・駐車場について</w:t>
      </w: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Pr="00411B8C" w:rsidRDefault="00411B8C">
      <w:pPr>
        <w:rPr>
          <w:rFonts w:ascii="UD デジタル 教科書体 N-B" w:eastAsia="UD デジタル 教科書体 N-B" w:hint="eastAsia"/>
          <w:szCs w:val="21"/>
        </w:rPr>
      </w:pPr>
      <w:bookmarkStart w:id="0" w:name="_GoBack"/>
      <w:bookmarkEnd w:id="0"/>
    </w:p>
    <w:p w:rsidR="00411B8C" w:rsidRP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 w:val="24"/>
          <w:szCs w:val="24"/>
        </w:rPr>
      </w:pPr>
      <w:r>
        <w:rPr>
          <w:rFonts w:ascii="UD デジタル 教科書体 N-B" w:eastAsia="UD デジタル 教科書体 N-B" w:hint="eastAsia"/>
          <w:sz w:val="24"/>
          <w:szCs w:val="24"/>
        </w:rPr>
        <w:t>５．その他（県大会・九州大会に向けてのアイデア・・・</w:t>
      </w:r>
      <w:proofErr w:type="spellStart"/>
      <w:r>
        <w:rPr>
          <w:rFonts w:ascii="UD デジタル 教科書体 N-B" w:eastAsia="UD デジタル 教科書体 N-B" w:hint="eastAsia"/>
          <w:sz w:val="24"/>
          <w:szCs w:val="24"/>
        </w:rPr>
        <w:t>etc</w:t>
      </w:r>
      <w:proofErr w:type="spellEnd"/>
      <w:r>
        <w:rPr>
          <w:rFonts w:ascii="UD デジタル 教科書体 N-B" w:eastAsia="UD デジタル 教科書体 N-B" w:hint="eastAsia"/>
          <w:sz w:val="24"/>
          <w:szCs w:val="24"/>
        </w:rPr>
        <w:t>）</w:t>
      </w:r>
    </w:p>
    <w:p w:rsidR="00411B8C" w:rsidRP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Default="00411B8C">
      <w:pPr>
        <w:rPr>
          <w:rFonts w:ascii="UD デジタル 教科書体 N-B" w:eastAsia="UD デジタル 教科書体 N-B"/>
          <w:szCs w:val="21"/>
        </w:rPr>
      </w:pPr>
    </w:p>
    <w:p w:rsidR="00411B8C" w:rsidRPr="00411B8C" w:rsidRDefault="00411B8C">
      <w:pPr>
        <w:rPr>
          <w:rFonts w:ascii="UD デジタル 教科書体 N-B" w:eastAsia="UD デジタル 教科書体 N-B" w:hint="eastAsia"/>
          <w:szCs w:val="21"/>
        </w:rPr>
      </w:pPr>
    </w:p>
    <w:p w:rsidR="00411B8C" w:rsidRPr="00411B8C" w:rsidRDefault="00411B8C">
      <w:pPr>
        <w:rPr>
          <w:rFonts w:ascii="UD デジタル 教科書体 N-B" w:eastAsia="UD デジタル 教科書体 N-B" w:hint="eastAsia"/>
          <w:szCs w:val="21"/>
        </w:rPr>
      </w:pPr>
    </w:p>
    <w:sectPr w:rsidR="00411B8C" w:rsidRPr="00411B8C" w:rsidSect="00411B8C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B8C"/>
    <w:rsid w:val="000E3C82"/>
    <w:rsid w:val="00411B8C"/>
    <w:rsid w:val="008E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5FD224"/>
  <w15:chartTrackingRefBased/>
  <w15:docId w15:val="{318F0EEF-5EA8-4092-A9D9-6ABA0C65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2022-10-31T22:59:00Z</dcterms:created>
  <dcterms:modified xsi:type="dcterms:W3CDTF">2022-10-31T23:03:00Z</dcterms:modified>
</cp:coreProperties>
</file>